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B" w:rsidRPr="003569FB" w:rsidRDefault="00C052A2" w:rsidP="00E35A58">
      <w:pPr>
        <w:jc w:val="center"/>
        <w:rPr>
          <w:b/>
          <w:sz w:val="32"/>
          <w:szCs w:val="32"/>
        </w:rPr>
      </w:pPr>
      <w:r w:rsidRPr="003569FB">
        <w:rPr>
          <w:b/>
          <w:sz w:val="32"/>
          <w:szCs w:val="32"/>
        </w:rPr>
        <w:t>ALUNO ESPECIAL</w:t>
      </w:r>
    </w:p>
    <w:p w:rsidR="003569FB" w:rsidRDefault="003569FB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</w:p>
    <w:p w:rsidR="00E35A58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Local</w:t>
      </w:r>
      <w:r w:rsidR="00F079E1">
        <w:rPr>
          <w:rFonts w:ascii="Helvetica" w:hAnsi="Helvetica" w:cs="Helvetica"/>
          <w:color w:val="333333"/>
          <w:sz w:val="22"/>
          <w:szCs w:val="22"/>
        </w:rPr>
        <w:t xml:space="preserve">: </w:t>
      </w:r>
      <w:r>
        <w:rPr>
          <w:rFonts w:ascii="Helvetica" w:hAnsi="Helvetica" w:cs="Helvetica"/>
          <w:color w:val="333333"/>
          <w:sz w:val="22"/>
          <w:szCs w:val="22"/>
        </w:rPr>
        <w:t>Secretaria de Matemática</w:t>
      </w:r>
    </w:p>
    <w:p w:rsidR="00F079E1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Período</w:t>
      </w:r>
      <w:r w:rsidR="00695F79">
        <w:rPr>
          <w:rFonts w:ascii="Helvetica" w:hAnsi="Helvetica" w:cs="Helvetica"/>
          <w:b/>
          <w:color w:val="333333"/>
          <w:sz w:val="22"/>
          <w:szCs w:val="22"/>
        </w:rPr>
        <w:t>:</w:t>
      </w:r>
      <w:r w:rsidR="00F079E1" w:rsidRPr="00F079E1">
        <w:t xml:space="preserve"> </w:t>
      </w:r>
      <w:r w:rsidR="00F079E1">
        <w:t>25/10/22 e 26/10/22</w:t>
      </w:r>
    </w:p>
    <w:p w:rsidR="00695F79" w:rsidRPr="00F079E1" w:rsidRDefault="00695F79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 xml:space="preserve">Taxa de solicitação: </w:t>
      </w:r>
      <w:r w:rsidRPr="00F079E1">
        <w:rPr>
          <w:rFonts w:ascii="Helvetica" w:hAnsi="Helvetica" w:cs="Helvetica"/>
          <w:color w:val="333333"/>
          <w:sz w:val="22"/>
          <w:szCs w:val="22"/>
        </w:rPr>
        <w:t>79,00</w:t>
      </w:r>
      <w:r w:rsidRPr="00F079E1">
        <w:rPr>
          <w:rStyle w:val="Forte"/>
          <w:rFonts w:ascii="Helvetica" w:hAnsi="Helvetica" w:cs="Helvetica"/>
          <w:color w:val="333333"/>
          <w:sz w:val="20"/>
          <w:szCs w:val="20"/>
          <w:shd w:val="clear" w:color="auto" w:fill="F4F6F7"/>
        </w:rPr>
        <w:t>R$</w:t>
      </w:r>
    </w:p>
    <w:p w:rsidR="00597185" w:rsidRDefault="00E35A58" w:rsidP="0059718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br/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Procedimentos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Preencher os formulários “Solicitação para Admissão – Aluno Especial”, “Aluno Especial Solicitação de Matrícula em Disciplinas” e “Exposição de Motivos”.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Recolher a taxa de solicitação correspondente </w:t>
      </w:r>
      <w:r>
        <w:rPr>
          <w:rFonts w:ascii="Verdana" w:hAnsi="Verdana"/>
          <w:b/>
          <w:bCs/>
          <w:color w:val="000000"/>
          <w:sz w:val="20"/>
          <w:szCs w:val="20"/>
        </w:rPr>
        <w:t>R$ 79,00</w:t>
      </w:r>
      <w:r>
        <w:rPr>
          <w:rFonts w:ascii="Verdana" w:hAnsi="Verdana"/>
          <w:color w:val="000000"/>
          <w:sz w:val="20"/>
          <w:szCs w:val="20"/>
        </w:rPr>
        <w:t xml:space="preserve"> que deve ser depositada no banco abaixo relacionado: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Todas as taxas devem ser pagas por meio de uma GRU (Guia de Recolhimento da União). Seguem abaixo as orientações para o preenchimento da GRU.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Passo </w:t>
      </w:r>
      <w:proofErr w:type="gramStart"/>
      <w:r>
        <w:rPr>
          <w:rFonts w:ascii="Verdana" w:hAnsi="Verdana"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</w:rPr>
        <w:t>: 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Acessar o site </w:t>
      </w:r>
      <w:hyperlink r:id="rId5" w:history="1">
        <w:r>
          <w:rPr>
            <w:rStyle w:val="Hyperlink"/>
            <w:rFonts w:ascii="Verdana" w:hAnsi="Verdana"/>
            <w:color w:val="000000"/>
            <w:sz w:val="20"/>
            <w:szCs w:val="20"/>
          </w:rPr>
          <w:t>https://consulta.tesouro.fazenda.gov.br/gru_novosite/gru_simples.asp</w:t>
        </w:r>
      </w:hyperlink>
      <w:r>
        <w:rPr>
          <w:rFonts w:ascii="Verdana" w:hAnsi="Verdana"/>
          <w:color w:val="000000"/>
          <w:sz w:val="20"/>
          <w:szCs w:val="20"/>
        </w:rPr>
        <w:t>, preencher os dados abaixo e clicar no botão "Avançar":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Unidade Gestora: 154040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Gestão: </w:t>
      </w:r>
      <w:proofErr w:type="gramStart"/>
      <w:r>
        <w:rPr>
          <w:rFonts w:ascii="Verdana" w:hAnsi="Verdana"/>
          <w:color w:val="000000"/>
          <w:sz w:val="20"/>
          <w:szCs w:val="20"/>
        </w:rPr>
        <w:t>15257 - Fundação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Universidade de Brasília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Código de Recolhimento: 28838-1 - Serviços de Estudos e Pesquisa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Passo </w:t>
      </w:r>
      <w:proofErr w:type="gramStart"/>
      <w:r>
        <w:rPr>
          <w:rFonts w:ascii="Verdana" w:hAnsi="Verdana"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Ao clicar em "Avançar", será solicitado o Número de Referência e outras informações, que deverão ser preenchidas da seguinte forma: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Número de Referência: 4545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Competência: preencher com o mês e ano corrente;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Vencimento: preencher com a data corrente;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CNPJ ou CPF do Contribuinte: informar o CPF do candidato;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Nome do Contribuinte: informar o nome de candidato;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Valor Principal: R$ 71,00 para a inscrição (independentemente do número de disciplinas solicitadas) e, NO CASO DE APROVAÇÃO DO PEDIDO, R$ 50,00  por cada crédito a ser cursado.</w:t>
      </w:r>
    </w:p>
    <w:p w:rsidR="00597185" w:rsidRDefault="00597185" w:rsidP="00597185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>Feito isso, selecione uma opção de geração e clique em "Emitir GRU"</w:t>
      </w:r>
    </w:p>
    <w:p w:rsidR="00695F79" w:rsidRDefault="00695F79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</w:p>
    <w:p w:rsidR="00F079E1" w:rsidRPr="00695F79" w:rsidRDefault="00F079E1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</w:p>
    <w:p w:rsidR="00E35A58" w:rsidRPr="00F079E1" w:rsidRDefault="00F079E1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F079E1">
        <w:rPr>
          <w:rFonts w:ascii="Helvetica" w:hAnsi="Helvetica" w:cs="Helvetica"/>
          <w:b/>
          <w:color w:val="333333"/>
          <w:sz w:val="32"/>
          <w:szCs w:val="32"/>
        </w:rPr>
        <w:t>D</w:t>
      </w:r>
      <w:r w:rsidR="00E35A58" w:rsidRPr="00F079E1">
        <w:rPr>
          <w:rFonts w:ascii="Helvetica" w:hAnsi="Helvetica" w:cs="Helvetica"/>
          <w:b/>
          <w:color w:val="333333"/>
          <w:sz w:val="32"/>
          <w:szCs w:val="32"/>
        </w:rPr>
        <w:t>ocumentação:</w:t>
      </w:r>
    </w:p>
    <w:p w:rsidR="00E35A58" w:rsidRPr="00695F79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PORTADOR DE DIPLOMA DE CURSO SUPERIOR</w:t>
      </w:r>
    </w:p>
    <w:p w:rsidR="00E35A58" w:rsidRDefault="00F079E1" w:rsidP="00E35A58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 w:rsidR="00E35A58">
        <w:rPr>
          <w:rFonts w:ascii="Helvetica" w:hAnsi="Helvetica" w:cs="Helvetica"/>
          <w:color w:val="333333"/>
          <w:sz w:val="22"/>
          <w:szCs w:val="22"/>
        </w:rPr>
        <w:t>carteira de identidade;</w:t>
      </w:r>
      <w:r w:rsidR="00E35A58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 w:rsidR="00E35A58">
        <w:rPr>
          <w:rFonts w:ascii="Helvetica" w:hAnsi="Helvetica" w:cs="Helvetica"/>
          <w:color w:val="333333"/>
          <w:sz w:val="22"/>
          <w:szCs w:val="22"/>
        </w:rPr>
        <w:t>título de eleitor e comprovante de votação;</w:t>
      </w:r>
      <w:r w:rsidR="00E35A58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 w:rsidR="00E35A58">
        <w:rPr>
          <w:rFonts w:ascii="Helvetica" w:hAnsi="Helvetica" w:cs="Helvetica"/>
          <w:color w:val="333333"/>
          <w:sz w:val="22"/>
          <w:szCs w:val="22"/>
        </w:rPr>
        <w:t>diploma ou carteira de registro do respectivo conselho profissional;</w:t>
      </w:r>
      <w:r w:rsidR="00E35A58">
        <w:rPr>
          <w:rFonts w:ascii="Helvetica" w:hAnsi="Helvetica" w:cs="Helvetica"/>
          <w:color w:val="333333"/>
          <w:sz w:val="22"/>
          <w:szCs w:val="22"/>
        </w:rPr>
        <w:br/>
      </w:r>
      <w:r>
        <w:rPr>
          <w:rFonts w:ascii="Helvetica" w:hAnsi="Helvetica" w:cs="Helvetica"/>
          <w:color w:val="333333"/>
          <w:sz w:val="22"/>
          <w:szCs w:val="22"/>
        </w:rPr>
        <w:t xml:space="preserve">- </w:t>
      </w:r>
      <w:r w:rsidR="00E35A58">
        <w:rPr>
          <w:rFonts w:ascii="Helvetica" w:hAnsi="Helvetica" w:cs="Helvetica"/>
          <w:color w:val="333333"/>
          <w:sz w:val="22"/>
          <w:szCs w:val="22"/>
        </w:rPr>
        <w:t>histórico escolar.</w:t>
      </w:r>
    </w:p>
    <w:p w:rsidR="00E35A58" w:rsidRPr="00695F79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lastRenderedPageBreak/>
        <w:t>ALUNO REGULAR DE OUTRAS INSTITUIÇÕES DE ENSINO SUPERIOR</w:t>
      </w:r>
    </w:p>
    <w:p w:rsidR="00E35A58" w:rsidRDefault="00E35A58" w:rsidP="00E35A58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carteira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de identidade;</w:t>
      </w:r>
      <w:r>
        <w:rPr>
          <w:rFonts w:ascii="Helvetica" w:hAnsi="Helvetica" w:cs="Helvetica"/>
          <w:color w:val="333333"/>
          <w:sz w:val="22"/>
          <w:szCs w:val="22"/>
        </w:rPr>
        <w:br/>
        <w:t>título de eleitor e comprovante de votação;</w:t>
      </w:r>
      <w:r>
        <w:rPr>
          <w:rFonts w:ascii="Helvetica" w:hAnsi="Helvetica" w:cs="Helvetica"/>
          <w:color w:val="333333"/>
          <w:sz w:val="22"/>
          <w:szCs w:val="22"/>
        </w:rPr>
        <w:br/>
        <w:t>declaração de aluno regular da INSTITUIÇÃO DE ENSINO SUPERIOR de origem;</w:t>
      </w:r>
      <w:r>
        <w:rPr>
          <w:rFonts w:ascii="Helvetica" w:hAnsi="Helvetica" w:cs="Helvetica"/>
          <w:color w:val="333333"/>
          <w:sz w:val="22"/>
          <w:szCs w:val="22"/>
        </w:rPr>
        <w:br/>
        <w:t>histórico escolar da instituição de origem.</w:t>
      </w:r>
    </w:p>
    <w:p w:rsidR="00E35A58" w:rsidRPr="00695F79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ALUNO COM DIREITO À TRANSFERÊNCIA OBRIGATÓRIA</w:t>
      </w:r>
    </w:p>
    <w:p w:rsidR="00E35A58" w:rsidRDefault="00E35A58" w:rsidP="00E35A58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carteira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de identidade;</w:t>
      </w:r>
      <w:r>
        <w:rPr>
          <w:rFonts w:ascii="Helvetica" w:hAnsi="Helvetica" w:cs="Helvetica"/>
          <w:color w:val="333333"/>
          <w:sz w:val="22"/>
          <w:szCs w:val="22"/>
        </w:rPr>
        <w:br/>
        <w:t>título de eleitor e comprovante de votação;</w:t>
      </w:r>
      <w:r>
        <w:rPr>
          <w:rFonts w:ascii="Helvetica" w:hAnsi="Helvetica" w:cs="Helvetica"/>
          <w:color w:val="333333"/>
          <w:sz w:val="22"/>
          <w:szCs w:val="22"/>
        </w:rPr>
        <w:br/>
        <w:t>ato de remoção ex ofício para o Distrito Federal, nos termos da legislação em vigor para fins de transferência obrigatória;</w:t>
      </w:r>
      <w:r>
        <w:rPr>
          <w:rFonts w:ascii="Helvetica" w:hAnsi="Helvetica" w:cs="Helvetica"/>
          <w:color w:val="333333"/>
          <w:sz w:val="22"/>
          <w:szCs w:val="22"/>
        </w:rPr>
        <w:br/>
        <w:t>declaração da instituição de origem atestando que o estudante está matriculado no último ano do curso;</w:t>
      </w:r>
      <w:r>
        <w:rPr>
          <w:rFonts w:ascii="Helvetica" w:hAnsi="Helvetica" w:cs="Helvetica"/>
          <w:color w:val="333333"/>
          <w:sz w:val="22"/>
          <w:szCs w:val="22"/>
        </w:rPr>
        <w:br/>
        <w:t>relação de disciplinas em que o aluno deverá se matricular, elaborada pela instituição de origem, mediante confrontação dos currículos e dos programas vigentes na IES de origem e na UnB;</w:t>
      </w:r>
      <w:r>
        <w:rPr>
          <w:rFonts w:ascii="Helvetica" w:hAnsi="Helvetica" w:cs="Helvetica"/>
          <w:color w:val="333333"/>
          <w:sz w:val="22"/>
          <w:szCs w:val="22"/>
        </w:rPr>
        <w:br/>
        <w:t>autorização da instituição de origem, consubstanciando a concordância desta com a matrícula do estudante na(s) disciplina(s) que falta(m) para concluir o curso.</w:t>
      </w:r>
    </w:p>
    <w:p w:rsidR="00E35A58" w:rsidRPr="00695F79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INTERESSADOS COM PROCESSO DE REVALIDAÇÃO DE DIPLOMA EM TRAMITAÇÃO NA UnB</w:t>
      </w:r>
    </w:p>
    <w:p w:rsidR="00E35A58" w:rsidRDefault="00E35A58" w:rsidP="00E35A58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carteira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de identidade;</w:t>
      </w:r>
      <w:r>
        <w:rPr>
          <w:rFonts w:ascii="Helvetica" w:hAnsi="Helvetica" w:cs="Helvetica"/>
          <w:color w:val="333333"/>
          <w:sz w:val="22"/>
          <w:szCs w:val="22"/>
        </w:rPr>
        <w:br/>
        <w:t>título de eleitor e comprovante de votação (somente para candidatos de nacionalidade Brasileira);</w:t>
      </w:r>
      <w:r>
        <w:rPr>
          <w:rFonts w:ascii="Helvetica" w:hAnsi="Helvetica" w:cs="Helvetica"/>
          <w:color w:val="333333"/>
          <w:sz w:val="22"/>
          <w:szCs w:val="22"/>
        </w:rPr>
        <w:br/>
        <w:t>documento que comprove a exigência de cursar disciplinas na UnB, para revalidação de diplomas.</w:t>
      </w:r>
    </w:p>
    <w:p w:rsid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 </w:t>
      </w:r>
    </w:p>
    <w:p w:rsidR="00695F79" w:rsidRP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95F79">
        <w:rPr>
          <w:rFonts w:ascii="Helvetica" w:hAnsi="Helvetica" w:cs="Helvetica"/>
          <w:b/>
          <w:color w:val="333333"/>
          <w:sz w:val="32"/>
          <w:szCs w:val="32"/>
        </w:rPr>
        <w:t xml:space="preserve">Análise: </w:t>
      </w:r>
    </w:p>
    <w:p w:rsidR="00695F79" w:rsidRP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Responsável:</w:t>
      </w:r>
    </w:p>
    <w:p w:rsidR="00695F79" w:rsidRDefault="00695F79" w:rsidP="00695F79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lastRenderedPageBreak/>
        <w:t>Colegiado Departamental e/ou coordenação do curso.</w:t>
      </w:r>
      <w:r>
        <w:rPr>
          <w:rFonts w:ascii="Helvetica" w:hAnsi="Helvetica" w:cs="Helvetica"/>
          <w:color w:val="333333"/>
          <w:sz w:val="22"/>
          <w:szCs w:val="22"/>
        </w:rPr>
        <w:br/>
        <w:t>Câmara de Ensino de Graduação, ouvido o colegiado do curso de graduação competente, no caso de aluno com direito a transferência obrigatória.</w:t>
      </w:r>
    </w:p>
    <w:p w:rsidR="00695F79" w:rsidRP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Critérios:</w:t>
      </w:r>
    </w:p>
    <w:p w:rsidR="00695F79" w:rsidRDefault="00695F79" w:rsidP="00695F79">
      <w:pPr>
        <w:pStyle w:val="NormalWeb"/>
        <w:spacing w:before="0" w:beforeAutospacing="0" w:after="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Verificação da “Exposição de Motivos”.</w:t>
      </w:r>
      <w:r>
        <w:rPr>
          <w:rFonts w:ascii="Helvetica" w:hAnsi="Helvetica" w:cs="Helvetica"/>
          <w:color w:val="333333"/>
          <w:sz w:val="22"/>
          <w:szCs w:val="22"/>
        </w:rPr>
        <w:br/>
        <w:t>Verificação da situação acadêmica do aluno.</w:t>
      </w:r>
      <w:r>
        <w:rPr>
          <w:rFonts w:ascii="Helvetica" w:hAnsi="Helvetica" w:cs="Helvetica"/>
          <w:color w:val="333333"/>
          <w:sz w:val="22"/>
          <w:szCs w:val="22"/>
        </w:rPr>
        <w:br/>
        <w:t>Verificação da documentação exigida.</w:t>
      </w:r>
      <w:r>
        <w:rPr>
          <w:rFonts w:ascii="Helvetica" w:hAnsi="Helvetica" w:cs="Helvetica"/>
          <w:color w:val="333333"/>
          <w:sz w:val="22"/>
          <w:szCs w:val="22"/>
        </w:rPr>
        <w:br/>
        <w:t>Existência de vaga, após a efetivação das etapas de matrícula de aluno regular.</w:t>
      </w:r>
      <w:r>
        <w:rPr>
          <w:rFonts w:ascii="Helvetica" w:hAnsi="Helvetica" w:cs="Helvetica"/>
          <w:color w:val="333333"/>
          <w:sz w:val="22"/>
          <w:szCs w:val="22"/>
        </w:rPr>
        <w:br/>
        <w:t>Em caso de número limitado de vagas, havendo excesso de candidatos, será dada prioridade ao candidato que apresentar melhor aproveitamento escolar em seu grau de instrução.</w:t>
      </w:r>
    </w:p>
    <w:p w:rsidR="00E35A58" w:rsidRDefault="00E35A58" w:rsidP="008D597F">
      <w:pPr>
        <w:spacing w:line="320" w:lineRule="exact"/>
        <w:rPr>
          <w:b/>
        </w:rPr>
      </w:pPr>
    </w:p>
    <w:p w:rsidR="00695F79" w:rsidRDefault="00695F79" w:rsidP="008D597F">
      <w:pPr>
        <w:spacing w:line="320" w:lineRule="exact"/>
        <w:rPr>
          <w:b/>
        </w:rPr>
      </w:pPr>
    </w:p>
    <w:p w:rsidR="00695F79" w:rsidRP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32"/>
          <w:szCs w:val="32"/>
        </w:rPr>
      </w:pPr>
      <w:r w:rsidRPr="00695F79">
        <w:rPr>
          <w:rFonts w:ascii="Helvetica" w:hAnsi="Helvetica" w:cs="Helvetica"/>
          <w:b/>
          <w:color w:val="333333"/>
          <w:sz w:val="32"/>
          <w:szCs w:val="32"/>
        </w:rPr>
        <w:t>Registro</w:t>
      </w:r>
    </w:p>
    <w:p w:rsidR="00695F79" w:rsidRDefault="00695F79" w:rsidP="00695F79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- Os dados pessoais do aluno serão registrados e passarão a integrar o cadastro discente de aluno especial.</w:t>
      </w:r>
      <w:r>
        <w:rPr>
          <w:rFonts w:ascii="Helvetica" w:hAnsi="Helvetica" w:cs="Helvetica"/>
          <w:color w:val="333333"/>
          <w:sz w:val="22"/>
          <w:szCs w:val="22"/>
        </w:rPr>
        <w:br/>
        <w:t>- O sistema incluirá os dados referentes às disciplinas, efetivando a matrícula do aluno especial.</w:t>
      </w:r>
    </w:p>
    <w:p w:rsidR="00695F79" w:rsidRP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b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Ciência do Aluno</w:t>
      </w:r>
    </w:p>
    <w:p w:rsidR="00695F79" w:rsidRDefault="00695F79" w:rsidP="00695F79">
      <w:pPr>
        <w:pStyle w:val="NormalWeb"/>
        <w:spacing w:before="0" w:beforeAutospacing="0" w:after="24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- Os postos avançados da SAA/secretaria de graduação dos campi realizarão o(s) registro(s) após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o aprovação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da solicitação de admissão como aluno especial, na época prevista no “Calendário Universitário”.</w:t>
      </w:r>
    </w:p>
    <w:p w:rsidR="00695F79" w:rsidRDefault="00695F79" w:rsidP="00695F79">
      <w:pPr>
        <w:pStyle w:val="NormalWeb"/>
        <w:spacing w:before="0" w:beforeAutospacing="0" w:after="135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SOLICITAÇÃO DEFERIDA</w:t>
      </w:r>
      <w:r>
        <w:rPr>
          <w:rFonts w:ascii="Helvetica" w:hAnsi="Helvetica" w:cs="Helvetica"/>
          <w:color w:val="333333"/>
          <w:sz w:val="22"/>
          <w:szCs w:val="22"/>
        </w:rPr>
        <w:t>: Para efetivação da matrícula, o aluno deverá recolher a taxa semestral correspondente ao número de créditos da(s) disciplina(s) deferida(s).</w:t>
      </w:r>
    </w:p>
    <w:p w:rsidR="00695F79" w:rsidRDefault="00695F79" w:rsidP="00695F79">
      <w:pPr>
        <w:pStyle w:val="NormalWeb"/>
        <w:spacing w:before="0" w:beforeAutospacing="0" w:after="0" w:afterAutospacing="0" w:line="420" w:lineRule="atLeast"/>
        <w:rPr>
          <w:rFonts w:ascii="Helvetica" w:hAnsi="Helvetica" w:cs="Helvetica"/>
          <w:color w:val="333333"/>
          <w:sz w:val="22"/>
          <w:szCs w:val="22"/>
        </w:rPr>
      </w:pPr>
      <w:r w:rsidRPr="00695F79">
        <w:rPr>
          <w:rFonts w:ascii="Helvetica" w:hAnsi="Helvetica" w:cs="Helvetica"/>
          <w:b/>
          <w:color w:val="333333"/>
          <w:sz w:val="22"/>
          <w:szCs w:val="22"/>
        </w:rPr>
        <w:t>SOLICITAÇÃO INDEFERIDA:</w:t>
      </w:r>
      <w:r>
        <w:rPr>
          <w:rFonts w:ascii="Helvetica" w:hAnsi="Helvetica" w:cs="Helvetica"/>
          <w:color w:val="333333"/>
          <w:sz w:val="22"/>
          <w:szCs w:val="22"/>
        </w:rPr>
        <w:t xml:space="preserve"> 15 dias após o prazo de indeferimento da solicitação, toda documentação será descartada.</w:t>
      </w:r>
    </w:p>
    <w:p w:rsidR="00695F79" w:rsidRDefault="00695F79" w:rsidP="008D597F">
      <w:pPr>
        <w:spacing w:line="320" w:lineRule="exact"/>
        <w:rPr>
          <w:b/>
        </w:rPr>
      </w:pPr>
    </w:p>
    <w:p w:rsidR="00695F79" w:rsidRDefault="00695F79" w:rsidP="008D597F">
      <w:pPr>
        <w:spacing w:line="320" w:lineRule="exact"/>
        <w:rPr>
          <w:b/>
        </w:rPr>
      </w:pPr>
      <w:r>
        <w:rPr>
          <w:b/>
        </w:rPr>
        <w:t>________</w:t>
      </w:r>
    </w:p>
    <w:p w:rsidR="00695F79" w:rsidRDefault="0033114E" w:rsidP="00695F79">
      <w:pPr>
        <w:rPr>
          <w:rFonts w:ascii="Helvetica" w:hAnsi="Helvetica" w:cs="Helvetica"/>
          <w:color w:val="333333"/>
          <w:sz w:val="20"/>
          <w:szCs w:val="20"/>
        </w:rPr>
      </w:pPr>
      <w:hyperlink r:id="rId6" w:anchor="legislacao-basica" w:tooltip="Legislação Básica" w:history="1">
        <w:r w:rsidR="00695F79">
          <w:rPr>
            <w:rStyle w:val="rlsliders-toggle-inner"/>
            <w:rFonts w:ascii="Helvetica" w:hAnsi="Helvetica" w:cs="Helvetica"/>
            <w:color w:val="FFFFFF"/>
            <w:sz w:val="20"/>
            <w:szCs w:val="20"/>
            <w:shd w:val="clear" w:color="auto" w:fill="2384D3"/>
          </w:rPr>
          <w:t> Legislação Básica</w:t>
        </w:r>
      </w:hyperlink>
    </w:p>
    <w:p w:rsidR="00695F79" w:rsidRPr="00695F79" w:rsidRDefault="00695F79" w:rsidP="00695F79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-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 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Resolução CEPE Nº </w:t>
      </w:r>
      <w:hyperlink r:id="rId7" w:tgtFrame="_blank" w:history="1">
        <w:r>
          <w:rPr>
            <w:rStyle w:val="Hyperlink"/>
            <w:rFonts w:ascii="Helvetica" w:hAnsi="Helvetica" w:cs="Helvetica"/>
            <w:color w:val="0088CC"/>
            <w:sz w:val="18"/>
            <w:szCs w:val="18"/>
          </w:rPr>
          <w:t>123/2002</w:t>
        </w:r>
      </w:hyperlink>
      <w:r>
        <w:rPr>
          <w:rFonts w:ascii="Helvetica" w:hAnsi="Helvetica" w:cs="Helvetica"/>
          <w:color w:val="333333"/>
          <w:sz w:val="18"/>
          <w:szCs w:val="18"/>
        </w:rPr>
        <w:t>, de 30/09/2002.</w:t>
      </w:r>
    </w:p>
    <w:p w:rsidR="00E35A58" w:rsidRDefault="00E35A58" w:rsidP="008D597F">
      <w:pPr>
        <w:pBdr>
          <w:bottom w:val="single" w:sz="12" w:space="1" w:color="auto"/>
        </w:pBdr>
        <w:spacing w:line="320" w:lineRule="exact"/>
        <w:rPr>
          <w:b/>
        </w:rPr>
      </w:pPr>
    </w:p>
    <w:p w:rsidR="00695F79" w:rsidRDefault="00695F79" w:rsidP="008D597F">
      <w:pPr>
        <w:pBdr>
          <w:bottom w:val="single" w:sz="12" w:space="1" w:color="auto"/>
        </w:pBdr>
        <w:spacing w:line="320" w:lineRule="exact"/>
        <w:rPr>
          <w:b/>
        </w:rPr>
      </w:pPr>
    </w:p>
    <w:p w:rsidR="00695F79" w:rsidRDefault="00695F79" w:rsidP="008D597F">
      <w:pPr>
        <w:spacing w:line="320" w:lineRule="exact"/>
        <w:rPr>
          <w:b/>
        </w:rPr>
      </w:pPr>
      <w:r>
        <w:rPr>
          <w:b/>
        </w:rPr>
        <w:t xml:space="preserve">Para mais informações acesse o site da SAA: </w:t>
      </w:r>
    </w:p>
    <w:p w:rsidR="00695F79" w:rsidRDefault="0033114E" w:rsidP="00695F79">
      <w:pPr>
        <w:spacing w:line="320" w:lineRule="exact"/>
        <w:rPr>
          <w:b/>
        </w:rPr>
      </w:pPr>
      <w:hyperlink r:id="rId8" w:history="1">
        <w:r w:rsidR="00695F79" w:rsidRPr="001B107F">
          <w:rPr>
            <w:rStyle w:val="Hyperlink"/>
            <w:b/>
          </w:rPr>
          <w:t>https://saa.unb.br/admissao-de-aluno-especial-3</w:t>
        </w:r>
      </w:hyperlink>
    </w:p>
    <w:p w:rsidR="00695F79" w:rsidRDefault="0033114E" w:rsidP="00695F79">
      <w:pPr>
        <w:spacing w:line="320" w:lineRule="exact"/>
        <w:rPr>
          <w:b/>
        </w:rPr>
      </w:pPr>
      <w:hyperlink r:id="rId9" w:history="1">
        <w:r w:rsidR="00695F79" w:rsidRPr="001B107F">
          <w:rPr>
            <w:rStyle w:val="Hyperlink"/>
            <w:b/>
          </w:rPr>
          <w:t>https://saa.unb.br/aluno-espe-gra</w:t>
        </w:r>
      </w:hyperlink>
    </w:p>
    <w:p w:rsidR="00695F79" w:rsidRPr="00DC04AB" w:rsidRDefault="00695F79" w:rsidP="00695F79">
      <w:pPr>
        <w:spacing w:line="320" w:lineRule="exact"/>
        <w:rPr>
          <w:b/>
        </w:rPr>
      </w:pPr>
    </w:p>
    <w:sectPr w:rsidR="00695F79" w:rsidRPr="00DC04AB" w:rsidSect="0055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280"/>
    <w:multiLevelType w:val="hybridMultilevel"/>
    <w:tmpl w:val="B9E61F2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B214FE"/>
    <w:multiLevelType w:val="hybridMultilevel"/>
    <w:tmpl w:val="0234C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6C89"/>
    <w:multiLevelType w:val="multilevel"/>
    <w:tmpl w:val="0C1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B84"/>
    <w:multiLevelType w:val="multilevel"/>
    <w:tmpl w:val="074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C3CA8"/>
    <w:multiLevelType w:val="hybridMultilevel"/>
    <w:tmpl w:val="82DA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59E5"/>
    <w:multiLevelType w:val="multilevel"/>
    <w:tmpl w:val="EF5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C7C76"/>
    <w:multiLevelType w:val="multilevel"/>
    <w:tmpl w:val="11F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82433"/>
    <w:multiLevelType w:val="multilevel"/>
    <w:tmpl w:val="BED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6631A"/>
    <w:multiLevelType w:val="hybridMultilevel"/>
    <w:tmpl w:val="39F00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E1B"/>
    <w:multiLevelType w:val="multilevel"/>
    <w:tmpl w:val="6BF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F6F83"/>
    <w:multiLevelType w:val="hybridMultilevel"/>
    <w:tmpl w:val="7DD6E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222E0"/>
    <w:multiLevelType w:val="multilevel"/>
    <w:tmpl w:val="47D6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F1B8D"/>
    <w:multiLevelType w:val="hybridMultilevel"/>
    <w:tmpl w:val="51F245B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2A2"/>
    <w:rsid w:val="000F48A1"/>
    <w:rsid w:val="00141F1C"/>
    <w:rsid w:val="001E0A1D"/>
    <w:rsid w:val="0033114E"/>
    <w:rsid w:val="0035127F"/>
    <w:rsid w:val="003569FB"/>
    <w:rsid w:val="003F4FF9"/>
    <w:rsid w:val="00455CED"/>
    <w:rsid w:val="005507C0"/>
    <w:rsid w:val="00597185"/>
    <w:rsid w:val="00695F79"/>
    <w:rsid w:val="006F000A"/>
    <w:rsid w:val="008D597F"/>
    <w:rsid w:val="00934316"/>
    <w:rsid w:val="009D34E8"/>
    <w:rsid w:val="00AA72FB"/>
    <w:rsid w:val="00BA0D06"/>
    <w:rsid w:val="00BB1414"/>
    <w:rsid w:val="00BE5D0F"/>
    <w:rsid w:val="00C052A2"/>
    <w:rsid w:val="00DC04AB"/>
    <w:rsid w:val="00E35A58"/>
    <w:rsid w:val="00EF2816"/>
    <w:rsid w:val="00F079E1"/>
    <w:rsid w:val="00F66FB5"/>
    <w:rsid w:val="00F9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C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1F1C"/>
    <w:rPr>
      <w:b/>
      <w:bCs/>
    </w:rPr>
  </w:style>
  <w:style w:type="character" w:customStyle="1" w:styleId="apple-converted-space">
    <w:name w:val="apple-converted-space"/>
    <w:basedOn w:val="Fontepargpadro"/>
    <w:rsid w:val="00141F1C"/>
  </w:style>
  <w:style w:type="character" w:styleId="Hyperlink">
    <w:name w:val="Hyperlink"/>
    <w:basedOn w:val="Fontepargpadro"/>
    <w:uiPriority w:val="99"/>
    <w:unhideWhenUsed/>
    <w:rsid w:val="00141F1C"/>
    <w:rPr>
      <w:color w:val="0000FF"/>
      <w:u w:val="single"/>
    </w:rPr>
  </w:style>
  <w:style w:type="character" w:customStyle="1" w:styleId="rlsliders-toggle-inner">
    <w:name w:val="rl_sliders-toggle-inner"/>
    <w:basedOn w:val="Fontepargpadro"/>
    <w:rsid w:val="0069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468">
              <w:marLeft w:val="0"/>
              <w:marRight w:val="0"/>
              <w:marTop w:val="0"/>
              <w:marBottom w:val="0"/>
              <w:divBdr>
                <w:top w:val="single" w:sz="6" w:space="11" w:color="F7FBFE"/>
                <w:left w:val="none" w:sz="0" w:space="11" w:color="F7FBFE"/>
                <w:bottom w:val="none" w:sz="0" w:space="11" w:color="F7FBFE"/>
                <w:right w:val="none" w:sz="0" w:space="11" w:color="F7FBFE"/>
              </w:divBdr>
            </w:div>
          </w:divsChild>
        </w:div>
      </w:divsChild>
    </w:div>
    <w:div w:id="329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306">
              <w:marLeft w:val="0"/>
              <w:marRight w:val="0"/>
              <w:marTop w:val="0"/>
              <w:marBottom w:val="0"/>
              <w:divBdr>
                <w:top w:val="single" w:sz="6" w:space="11" w:color="F7FBFE"/>
                <w:left w:val="none" w:sz="0" w:space="11" w:color="F7FBFE"/>
                <w:bottom w:val="none" w:sz="0" w:space="11" w:color="F7FBFE"/>
                <w:right w:val="none" w:sz="0" w:space="11" w:color="F7FBF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.unb.br/admissao-de-aluno-especial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a.unb.br/images/documentos/graduacao/123_20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a.unb.br/admissao-de-aluno-especial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sulta.tesouro.fazenda.gov.br/gru_novosite/gru_simple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a.unb.br/aluno-espe-g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Daniel</cp:lastModifiedBy>
  <cp:revision>6</cp:revision>
  <dcterms:created xsi:type="dcterms:W3CDTF">2016-08-08T14:06:00Z</dcterms:created>
  <dcterms:modified xsi:type="dcterms:W3CDTF">2022-10-19T19:24:00Z</dcterms:modified>
</cp:coreProperties>
</file>